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21EA3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0" w:name="_GoBack"/>
      <w:bookmarkEnd w:id="0"/>
    </w:p>
    <w:p w14:paraId="09A5DC51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澳大利亚昆士兰大学</w:t>
      </w:r>
    </w:p>
    <w:p w14:paraId="5111B1F2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通用英语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 w14:paraId="7E24A7B9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cs="Calibri" w:asciiTheme="minorHAnsi" w:hAnsiTheme="minorHAnsi"/>
          <w:kern w:val="0"/>
          <w:szCs w:val="21"/>
        </w:rPr>
        <w:t>202</w:t>
      </w:r>
      <w:r>
        <w:rPr>
          <w:rFonts w:hint="eastAsia" w:cs="Calibri" w:asciiTheme="minorHAnsi" w:hAnsiTheme="minorHAnsi"/>
          <w:kern w:val="0"/>
          <w:szCs w:val="21"/>
          <w:lang w:val="en-US" w:eastAsia="zh-CN"/>
        </w:rPr>
        <w:t>6</w:t>
      </w:r>
      <w:r>
        <w:rPr>
          <w:rFonts w:cs="Calibri" w:asciiTheme="minorHAnsi" w:hAnsiTheme="minorHAnsi"/>
          <w:kern w:val="0"/>
          <w:szCs w:val="21"/>
        </w:rPr>
        <w:t>年</w:t>
      </w:r>
      <w:r>
        <w:rPr>
          <w:rFonts w:hint="eastAsia" w:cs="Calibri" w:asciiTheme="minorHAnsi" w:hAnsiTheme="minorHAnsi"/>
          <w:kern w:val="0"/>
          <w:szCs w:val="21"/>
          <w:lang w:val="en-US" w:eastAsia="zh-CN"/>
        </w:rPr>
        <w:t>暑假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 w14:paraId="017FC470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 w14:paraId="57E0868A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 w14:paraId="7F5D0662"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澳大利亚昆士兰大学（U</w:t>
      </w:r>
      <w:r>
        <w:rPr>
          <w:rFonts w:cs="Calibri" w:asciiTheme="minorHAnsi" w:hAnsiTheme="minorHAnsi"/>
          <w:szCs w:val="21"/>
        </w:rPr>
        <w:t xml:space="preserve">niversity of Queensland, </w:t>
      </w:r>
      <w:r>
        <w:rPr>
          <w:rFonts w:hint="eastAsia" w:cs="Calibri" w:asciiTheme="minorHAnsi" w:hAnsiTheme="minorHAnsi"/>
          <w:szCs w:val="21"/>
        </w:rPr>
        <w:t>简称U</w:t>
      </w:r>
      <w:r>
        <w:rPr>
          <w:rFonts w:cs="Calibri" w:asciiTheme="minorHAnsi" w:hAnsiTheme="minorHAnsi"/>
          <w:szCs w:val="21"/>
        </w:rPr>
        <w:t>Q</w:t>
      </w:r>
      <w:r>
        <w:rPr>
          <w:rFonts w:hint="eastAsia" w:cs="Calibri" w:asciiTheme="minorHAnsi" w:hAnsiTheme="minorHAnsi"/>
          <w:szCs w:val="21"/>
        </w:rPr>
        <w:t>）是一所闻名全球的世界顶级研究型大学，也是澳洲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八大名校联盟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成员之一。昆大将于2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02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  <w:lang w:val="en-US" w:eastAsia="zh-CN"/>
        </w:rPr>
        <w:t>6年暑假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开设为期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5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周的语言文化项目，项目学生将与其它国家的国际学生混班上课，</w:t>
      </w:r>
      <w:r>
        <w:rPr>
          <w:rFonts w:hint="eastAsia" w:cs="Calibri" w:asciiTheme="minorHAnsi" w:hAnsiTheme="minorHAnsi"/>
          <w:szCs w:val="21"/>
        </w:rPr>
        <w:t>全面提升英语综合运用水平，加强国际跨文化意识，同时深度体验澳洲独特的社会文化。</w:t>
      </w:r>
    </w:p>
    <w:p w14:paraId="7472F6AB"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 w14:paraId="42212C65"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 w14:paraId="012B2E40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【体验澳洲最顶级院校】昆士兰大学是澳洲乃至全球最顶级的高等学府之一，世界排名前50，多个学科领域居于世界领先；</w:t>
      </w:r>
    </w:p>
    <w:p w14:paraId="43737A0F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【高品质英语课程】昆大至今已有超过40年的丰富的英语教学经验，课程质量过硬，通过小班授课与互动式教学，能够帮助学生有效提升语言水平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；</w:t>
      </w:r>
    </w:p>
    <w:p w14:paraId="6BF51019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szCs w:val="21"/>
        </w:rPr>
        <w:t>官方</w:t>
      </w:r>
      <w:r>
        <w:rPr>
          <w:rFonts w:hint="eastAsia" w:cs="Calibri" w:asciiTheme="minorHAnsi" w:hAnsiTheme="minorHAnsi"/>
          <w:szCs w:val="21"/>
        </w:rPr>
        <w:t>品质保障】项目学生可获得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颁发的官方学习证明，同时凭借学生证可享受图书馆等校园资源、以及布里斯班市内的公交出行优惠；</w:t>
      </w:r>
    </w:p>
    <w:p w14:paraId="2251D8EE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【社会文化体验】项目学生可充分体验澳洲的风土人情，以及著名旅游城市布里斯班的独特魅力。</w:t>
      </w:r>
    </w:p>
    <w:p w14:paraId="10A2DF02"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 w14:paraId="6A2C08C3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cs="Calibri" w:asciiTheme="minorHAnsi" w:hAnsiTheme="minorHAnsi"/>
          <w:b/>
          <w:szCs w:val="21"/>
        </w:rPr>
        <w:t>三、昆士兰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504C43D9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创建于1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909</w:t>
      </w:r>
      <w:r>
        <w:rPr>
          <w:rFonts w:cs="Arial" w:asciiTheme="minorHAnsi" w:hAnsiTheme="minorHAnsi"/>
          <w:color w:val="333333"/>
          <w:kern w:val="0"/>
          <w:szCs w:val="21"/>
        </w:rPr>
        <w:t>年，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澳大利亚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澳大利亚菁英大学集团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；</w:t>
      </w:r>
    </w:p>
    <w:p w14:paraId="7D69A89F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20</w:t>
      </w:r>
      <w:r>
        <w:rPr>
          <w:rFonts w:cs="Arial" w:asciiTheme="minorHAnsi" w:hAnsiTheme="minorHAnsi"/>
          <w:color w:val="333333"/>
          <w:kern w:val="0"/>
          <w:szCs w:val="21"/>
        </w:rPr>
        <w:t>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 xml:space="preserve">6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QS世界大学排名第</w:t>
      </w:r>
      <w:r>
        <w:rPr>
          <w:rFonts w:cs="Arial" w:asciiTheme="minorHAnsi" w:hAnsiTheme="minorHAnsi"/>
          <w:color w:val="333333"/>
          <w:kern w:val="0"/>
          <w:szCs w:val="21"/>
        </w:rPr>
        <w:t>4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2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；20</w:t>
      </w:r>
      <w:r>
        <w:rPr>
          <w:rFonts w:cs="Arial" w:asciiTheme="minorHAnsi" w:hAnsiTheme="minorHAnsi"/>
          <w:color w:val="333333"/>
          <w:kern w:val="0"/>
          <w:szCs w:val="21"/>
        </w:rPr>
        <w:t>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6</w:t>
      </w:r>
      <w:r>
        <w:rPr>
          <w:rFonts w:hint="eastAsia" w:cs="Arial" w:asciiTheme="minorHAnsi" w:hAnsiTheme="minorHAnsi"/>
          <w:color w:val="333333"/>
          <w:kern w:val="0"/>
          <w:szCs w:val="21"/>
        </w:rPr>
        <w:t xml:space="preserve"> USNEWS全球大学综合排名第4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3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  <w:r>
        <w:rPr>
          <w:rFonts w:hint="eastAsia" w:cs="Arial" w:asciiTheme="minorHAnsi" w:hAnsiTheme="minorHAnsi"/>
          <w:color w:val="333333"/>
          <w:szCs w:val="21"/>
        </w:rPr>
        <w:t xml:space="preserve"> </w:t>
      </w:r>
    </w:p>
    <w:p w14:paraId="789ABC9F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下设七所学院，拥有八所世界顶级的研究所，学生数量超过5万2千人；教学质量与学术声誉卓著，是荣获教学类奖项最多的澳洲大学；</w:t>
      </w:r>
    </w:p>
    <w:p w14:paraId="4FE9A635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/>
        </w:rPr>
        <w:t>强势专业包括环境</w:t>
      </w:r>
      <w:r>
        <w:rPr>
          <w:rFonts w:hint="eastAsia" w:asciiTheme="minorHAnsi" w:hAnsiTheme="minorHAnsi"/>
        </w:rPr>
        <w:t>/生态学、</w:t>
      </w:r>
      <w:r>
        <w:rPr>
          <w:rFonts w:asciiTheme="minorHAnsi" w:hAnsiTheme="minorHAnsi"/>
        </w:rPr>
        <w:t>作物与动物科学</w:t>
      </w:r>
      <w:r>
        <w:rPr>
          <w:rFonts w:hint="eastAsia" w:asciiTheme="minorHAnsi" w:hAnsiTheme="minorHAnsi"/>
        </w:rPr>
        <w:t>、农业科学、</w:t>
      </w:r>
      <w:r>
        <w:rPr>
          <w:rFonts w:asciiTheme="minorHAnsi" w:hAnsiTheme="minorHAnsi"/>
        </w:rPr>
        <w:t>社会科学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生物与生物化学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经济学与商科等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 w14:paraId="7553ED79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学校位于澳大利亚东南部的旅游名城布里斯班，昆士兰州首府，毗邻著名的黄金海岸</w:t>
      </w:r>
      <w:r>
        <w:rPr>
          <w:rFonts w:asciiTheme="minorHAnsi" w:hAnsiTheme="minorHAnsi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气候温和，四季宜人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hint="eastAsia" w:asciiTheme="minorHAnsi" w:hAnsiTheme="minorHAnsi"/>
        </w:rPr>
        <w:t>是</w:t>
      </w:r>
      <w:r>
        <w:rPr>
          <w:rFonts w:asciiTheme="minorHAnsi" w:hAnsiTheme="minorHAnsi"/>
        </w:rPr>
        <w:t>澳洲最宜居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同时也是生活成本最低的城市之一</w:t>
      </w:r>
      <w:r>
        <w:rPr>
          <w:rFonts w:hint="eastAsia" w:asciiTheme="minorHAnsi" w:hAnsiTheme="minorHAnsi"/>
          <w:lang w:eastAsia="zh-CN"/>
        </w:rPr>
        <w:t>。</w:t>
      </w:r>
    </w:p>
    <w:p w14:paraId="2256E191">
      <w:pPr>
        <w:pStyle w:val="20"/>
        <w:widowControl/>
        <w:spacing w:line="360" w:lineRule="auto"/>
        <w:ind w:left="840" w:firstLine="0"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</w:p>
    <w:p w14:paraId="0E99D03E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四、项目介绍</w:t>
      </w:r>
    </w:p>
    <w:p w14:paraId="3FEF439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【课程日期】</w:t>
      </w:r>
      <w:r>
        <w:rPr>
          <w:rFonts w:hint="eastAsia" w:asciiTheme="minorHAnsi" w:hAnsiTheme="minorHAnsi" w:eastAsiaTheme="majorEastAsia" w:cstheme="minorHAnsi"/>
          <w:szCs w:val="21"/>
        </w:rPr>
        <w:t>2</w:t>
      </w:r>
      <w:r>
        <w:rPr>
          <w:rFonts w:asciiTheme="minorHAnsi" w:hAnsiTheme="minorHAnsi" w:eastAsiaTheme="majorEastAsia" w:cstheme="minorHAnsi"/>
          <w:szCs w:val="21"/>
        </w:rPr>
        <w:t>02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szCs w:val="21"/>
        </w:rPr>
        <w:t>年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7</w:t>
      </w:r>
      <w:r>
        <w:rPr>
          <w:rFonts w:hint="eastAsia" w:asciiTheme="minorHAnsi" w:hAnsiTheme="minorHAnsi" w:eastAsiaTheme="majorEastAsia" w:cstheme="minorHAnsi"/>
          <w:szCs w:val="21"/>
        </w:rPr>
        <w:t>月</w:t>
      </w:r>
      <w:r>
        <w:rPr>
          <w:rFonts w:hint="default" w:asciiTheme="minorHAnsi" w:hAnsiTheme="minorHAnsi" w:eastAsiaTheme="majorEastAsia" w:cstheme="minorHAnsi"/>
          <w:szCs w:val="21"/>
          <w:woUserID w:val="2"/>
        </w:rPr>
        <w:t>19</w:t>
      </w:r>
      <w:r>
        <w:rPr>
          <w:rFonts w:hint="eastAsia" w:asciiTheme="minorHAnsi" w:hAnsiTheme="minorHAnsi" w:eastAsiaTheme="majorEastAsia" w:cstheme="minorHAnsi"/>
          <w:szCs w:val="21"/>
        </w:rPr>
        <w:t xml:space="preserve">日 - 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>月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</w:t>
      </w:r>
      <w:r>
        <w:rPr>
          <w:rFonts w:hint="default" w:asciiTheme="minorHAnsi" w:hAnsiTheme="minorHAnsi" w:eastAsiaTheme="majorEastAsia" w:cstheme="minorHAnsi"/>
          <w:szCs w:val="21"/>
          <w:lang w:eastAsia="zh-CN"/>
          <w:woUserID w:val="2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日（</w:t>
      </w:r>
      <w:r>
        <w:rPr>
          <w:rFonts w:asciiTheme="minorHAnsi" w:hAnsiTheme="minorHAnsi" w:eastAsiaTheme="majorEastAsia" w:cstheme="minorHAnsi"/>
          <w:szCs w:val="21"/>
        </w:rPr>
        <w:t>5</w:t>
      </w:r>
      <w:r>
        <w:rPr>
          <w:rFonts w:hint="eastAsia" w:asciiTheme="minorHAnsi" w:hAnsiTheme="minorHAnsi" w:eastAsiaTheme="majorEastAsia" w:cstheme="minorHAnsi"/>
          <w:szCs w:val="21"/>
        </w:rPr>
        <w:t>周）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【课程简介</w:t>
      </w:r>
      <w:r>
        <w:rPr>
          <w:rFonts w:hint="eastAsia" w:asciiTheme="minorHAnsi" w:hAnsiTheme="minorHAnsi" w:eastAsiaTheme="majorEastAsia" w:cstheme="minorHAnsi"/>
          <w:szCs w:val="21"/>
        </w:rPr>
        <w:t>】</w:t>
      </w:r>
    </w:p>
    <w:p w14:paraId="5079BC58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本课程适合从初级到高级各个级别的英语学习者，旨在提升学生在日常生活、以及学术场景下的英语综合运用能力，实现学生口语、听力、阅读和写作等全方位英语技能的有效提升。课程为期五周，每周2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小时授课时间，通过五周的强化学习，学生将实现如下学习目标：</w:t>
      </w:r>
    </w:p>
    <w:p w14:paraId="072B27B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增强使用英语的自信心</w:t>
      </w:r>
    </w:p>
    <w:p w14:paraId="7BBF8544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提升英语会话及参与讲座的理解力</w:t>
      </w:r>
    </w:p>
    <w:p w14:paraId="6FCE836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更加流畅、清晰地进行英语表达</w:t>
      </w:r>
    </w:p>
    <w:p w14:paraId="4F3FDCB7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强化语法结构与词汇储备，从而更加有效地书面表述事实、观点与意见</w:t>
      </w:r>
    </w:p>
    <w:p w14:paraId="447EE8B3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丰富阅读技巧，加强对英语文本的理解力</w:t>
      </w:r>
    </w:p>
    <w:p w14:paraId="69FA6C3D"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课程全部采取不超过1</w:t>
      </w:r>
      <w:r>
        <w:rPr>
          <w:rFonts w:asciiTheme="minorHAnsi" w:hAnsiTheme="minorHAnsi" w:eastAsiaTheme="majorEastAsia" w:cstheme="minorHAnsi"/>
          <w:szCs w:val="21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>人的小班授课，注重“以学生为中心“的互动式教学方法，学生将与来自其它国家的国际学生混班上课，共同参与小组研讨、完成互动任务、完成写作作业或小组项目，在这个过程中全面提升自身的英语技能与跨文化沟通技巧。此外，参加高级别课程的学生，还将有机会选择一系列选修课，主题包括雅思备考、商务英语、口语沟通技巧。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文化活动</w:t>
      </w:r>
      <w:r>
        <w:rPr>
          <w:rFonts w:cs="Calibri" w:asciiTheme="minorHAnsi" w:hAnsiTheme="minorHAnsi"/>
          <w:szCs w:val="21"/>
        </w:rPr>
        <w:t>】</w:t>
      </w:r>
    </w:p>
    <w:p w14:paraId="7DAAFBD0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项目期间，校方也会适当安排文化活动，如昆大校园参观、布里斯班市内游览、</w:t>
      </w:r>
      <w:r>
        <w:rPr>
          <w:rFonts w:hint="eastAsia" w:ascii="微软雅黑" w:hAnsi="微软雅黑" w:eastAsia="微软雅黑" w:cs="微软雅黑"/>
        </w:rPr>
        <w:t>⻰</w:t>
      </w:r>
      <w:r>
        <w:rPr>
          <w:rFonts w:hint="eastAsia" w:ascii="宋体" w:hAnsi="宋体" w:cs="宋体"/>
        </w:rPr>
        <w:t>柏考拉动物</w:t>
      </w:r>
      <w:r>
        <w:t>园</w:t>
      </w:r>
      <w:r>
        <w:rPr>
          <w:rFonts w:hint="eastAsia"/>
        </w:rPr>
        <w:t>游玩、</w:t>
      </w:r>
      <w:r>
        <w:t>North Stradbroke</w:t>
      </w:r>
      <w:r>
        <w:rPr>
          <w:rFonts w:hint="eastAsia"/>
        </w:rPr>
        <w:t>岛一日游等、</w:t>
      </w:r>
      <w:r>
        <w:rPr>
          <w:rFonts w:hint="eastAsia" w:asciiTheme="minorHAnsi" w:hAnsiTheme="minorHAnsi" w:eastAsiaTheme="majorEastAsia" w:cstheme="minorHAnsi"/>
          <w:szCs w:val="21"/>
        </w:rPr>
        <w:t>以丰富学生的学习体验</w:t>
      </w:r>
      <w:r>
        <w:rPr>
          <w:rFonts w:hint="eastAsia"/>
        </w:rPr>
        <w:t>（部分需另付费，以实际安排为准</w:t>
      </w:r>
      <w:r>
        <w:rPr>
          <w:rFonts w:hint="eastAsia" w:asciiTheme="minorHAnsi" w:hAnsiTheme="minorHAnsi" w:eastAsiaTheme="majorEastAsia" w:cstheme="minorHAnsi"/>
          <w:szCs w:val="21"/>
        </w:rPr>
        <w:t>）。</w:t>
      </w:r>
      <w:r>
        <w:rPr>
          <w:rFonts w:hint="eastAsia"/>
        </w:rPr>
        <w:t>同时，</w:t>
      </w:r>
      <w:r>
        <w:rPr>
          <w:rFonts w:hint="eastAsia" w:asciiTheme="minorHAnsi" w:hAnsiTheme="minorHAnsi" w:eastAsiaTheme="majorEastAsia" w:cstheme="minorHAnsi"/>
          <w:szCs w:val="21"/>
        </w:rPr>
        <w:t>学生还可以参加昆大组织的各类文化体验活动，比如合唱团、口语俱乐部、体育活动、舞蹈社团、瑜伽与冥想、摄影、创业协会等。</w:t>
      </w:r>
    </w:p>
    <w:p w14:paraId="22C3AFAE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均可获得昆士兰大学的学生证，凭借学生证可在项目期内，按校方规定使用学校的校园设施与教育资源，包括图书馆、健身房、活动中心等，同时还可享受到布里斯班市内交通出行的优惠。学生将入住当地寄宿家庭（以实际预订安排为准）。</w:t>
      </w:r>
    </w:p>
    <w:p w14:paraId="4282219D">
      <w:pPr>
        <w:spacing w:line="360" w:lineRule="auto"/>
        <w:rPr>
          <w:rFonts w:ascii="Calibri" w:hAnsi="Calibri" w:cs="Calibri"/>
        </w:rPr>
      </w:pPr>
      <w:r>
        <w:rPr>
          <w:rFonts w:asciiTheme="minorHAnsi" w:hAnsiTheme="minorHAnsi" w:eastAsiaTheme="majorEastAsia" w:cstheme="minorHAnsi"/>
          <w:szCs w:val="21"/>
          <w:u w:val="single"/>
        </w:rPr>
        <w:br w:type="textWrapping"/>
      </w: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项目证书</w:t>
      </w:r>
      <w:r>
        <w:rPr>
          <w:rFonts w:cs="Calibri" w:asciiTheme="minorHAnsi" w:hAnsiTheme="minorHAnsi"/>
          <w:szCs w:val="21"/>
        </w:rPr>
        <w:t>】</w:t>
      </w:r>
    </w:p>
    <w:p w14:paraId="3F65CBD1">
      <w:pPr>
        <w:widowControl/>
        <w:spacing w:line="360" w:lineRule="auto"/>
        <w:ind w:left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项目学生与昆士兰大学在读语言学生混合编班，由昆士兰大学进行统一的学术管理与</w:t>
      </w:r>
    </w:p>
    <w:p w14:paraId="54910EEA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学术考核，获得昆士兰大学的官方学习证明与成绩单。</w:t>
      </w:r>
    </w:p>
    <w:p w14:paraId="7C3C1223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141605</wp:posOffset>
            </wp:positionV>
            <wp:extent cx="2201545" cy="2603500"/>
            <wp:effectExtent l="0" t="0" r="8255" b="6350"/>
            <wp:wrapSquare wrapText="bothSides"/>
            <wp:docPr id="356094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09483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83185</wp:posOffset>
            </wp:positionV>
            <wp:extent cx="1892935" cy="2717800"/>
            <wp:effectExtent l="0" t="0" r="0" b="6350"/>
            <wp:wrapSquare wrapText="bothSides"/>
            <wp:docPr id="11439677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967782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br w:type="textWrapping"/>
      </w:r>
    </w:p>
    <w:p w14:paraId="05BF0ECA">
      <w:pPr>
        <w:rPr>
          <w:rFonts w:ascii="Calibri" w:hAnsi="Calibri" w:cs="Calibri"/>
        </w:rPr>
      </w:pPr>
    </w:p>
    <w:p w14:paraId="686E13E8">
      <w:pPr>
        <w:rPr>
          <w:rFonts w:ascii="Calibri" w:hAnsi="Calibri" w:cs="Calibri"/>
        </w:rPr>
      </w:pPr>
    </w:p>
    <w:p w14:paraId="70E1597C">
      <w:pPr>
        <w:rPr>
          <w:rFonts w:ascii="Calibri" w:hAnsi="Calibri" w:cs="Calibri"/>
        </w:rPr>
      </w:pPr>
    </w:p>
    <w:p w14:paraId="2211BBF5">
      <w:pPr>
        <w:rPr>
          <w:rFonts w:ascii="Calibri" w:hAnsi="Calibri" w:cs="Calibri"/>
        </w:rPr>
      </w:pPr>
    </w:p>
    <w:p w14:paraId="3F04914D">
      <w:pPr>
        <w:rPr>
          <w:rFonts w:ascii="Calibri" w:hAnsi="Calibri" w:cs="Calibri"/>
        </w:rPr>
      </w:pPr>
    </w:p>
    <w:p w14:paraId="7FD9CD3B">
      <w:pPr>
        <w:rPr>
          <w:rFonts w:ascii="Calibri" w:hAnsi="Calibri" w:cs="Calibri"/>
        </w:rPr>
      </w:pPr>
    </w:p>
    <w:p w14:paraId="0A3E2262">
      <w:pPr>
        <w:rPr>
          <w:rFonts w:ascii="Calibri" w:hAnsi="Calibri" w:cs="Calibri"/>
        </w:rPr>
      </w:pPr>
    </w:p>
    <w:p w14:paraId="0CBA60B9">
      <w:pPr>
        <w:rPr>
          <w:rFonts w:ascii="Calibri" w:hAnsi="Calibri" w:cs="Calibri"/>
        </w:rPr>
      </w:pPr>
    </w:p>
    <w:p w14:paraId="29C0FC90">
      <w:pPr>
        <w:rPr>
          <w:rFonts w:ascii="Calibri" w:hAnsi="Calibri" w:cs="Calibri"/>
        </w:rPr>
      </w:pPr>
    </w:p>
    <w:p w14:paraId="133D1503">
      <w:pPr>
        <w:rPr>
          <w:rFonts w:ascii="Calibri" w:hAnsi="Calibri" w:cs="Calibri"/>
        </w:rPr>
      </w:pPr>
    </w:p>
    <w:p w14:paraId="75649E20">
      <w:pPr>
        <w:rPr>
          <w:rFonts w:ascii="Calibri" w:hAnsi="Calibri" w:cs="Calibri"/>
        </w:rPr>
      </w:pPr>
    </w:p>
    <w:p w14:paraId="428D8FC5">
      <w:pPr>
        <w:rPr>
          <w:rFonts w:ascii="Calibri" w:hAnsi="Calibri" w:cs="Calibri"/>
        </w:rPr>
      </w:pPr>
    </w:p>
    <w:p w14:paraId="073441D0">
      <w:pPr>
        <w:rPr>
          <w:rFonts w:ascii="Calibri" w:hAnsi="Calibri" w:cs="Calibri"/>
        </w:rPr>
      </w:pPr>
    </w:p>
    <w:p w14:paraId="7B2FB240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2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6129"/>
      </w:tblGrid>
      <w:tr w14:paraId="63E4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809" w:type="dxa"/>
          </w:tcPr>
          <w:p w14:paraId="307F78D1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129" w:type="dxa"/>
          </w:tcPr>
          <w:p w14:paraId="7F451D93"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2.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15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</w:t>
            </w:r>
          </w:p>
        </w:tc>
      </w:tr>
      <w:tr w14:paraId="40CE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809" w:type="dxa"/>
          </w:tcPr>
          <w:p w14:paraId="5564C08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129" w:type="dxa"/>
          </w:tcPr>
          <w:p w14:paraId="512EE08F"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申请费、学费与杂费、医疗与意外保险、</w:t>
            </w:r>
            <w:r>
              <w:rPr>
                <w:rFonts w:hint="eastAsia"/>
              </w:rPr>
              <w:t>接机、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与项目服务费</w:t>
            </w:r>
          </w:p>
        </w:tc>
      </w:tr>
      <w:tr w14:paraId="3AE2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069187E2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129" w:type="dxa"/>
          </w:tcPr>
          <w:p w14:paraId="244566DD">
            <w:r>
              <w:rPr>
                <w:rFonts w:hint="eastAsia"/>
              </w:rPr>
              <w:t>国际机票、签证、住宿费、送机、其它个人花费</w:t>
            </w:r>
          </w:p>
        </w:tc>
      </w:tr>
    </w:tbl>
    <w:p w14:paraId="30EB6365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78684AD4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三、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0D446CA7"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：</w:t>
      </w:r>
      <w:r>
        <w:rPr>
          <w:rFonts w:asciiTheme="minorHAnsi" w:hAnsiTheme="minorHAnsi" w:eastAsiaTheme="majorEastAsia" w:cstheme="minorHAnsi"/>
          <w:szCs w:val="21"/>
        </w:rPr>
        <w:t>具有良好的英语基础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入学参加昆士兰大学语言分级测试</w:t>
      </w:r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 w14:paraId="331A062D"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int="default" w:ascii="Calibri" w:hAnsi="Calibri" w:eastAsia="宋体" w:cs="Calibri"/>
          <w:kern w:val="2"/>
          <w:sz w:val="21"/>
          <w:szCs w:val="21"/>
          <w:woUserID w:val="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方式：</w:t>
      </w:r>
      <w:r>
        <w:rPr>
          <w:rFonts w:hint="eastAsia"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</w:rPr>
        <w:t>填写《世界名校访学项目报名表》，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 w14:paraId="2CD95583"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建</w:t>
      </w:r>
      <w:r>
        <w:rPr>
          <w:rFonts w:hint="eastAsia" w:ascii="Calibri" w:hAnsi="Calibri" w:cs="Calibri"/>
          <w:kern w:val="2"/>
          <w:sz w:val="21"/>
          <w:szCs w:val="21"/>
          <w:lang w:val="en-US" w:eastAsia="zh-CN" w:bidi="ar"/>
          <w:woUserID w:val="1"/>
        </w:rPr>
        <w:t>议截止日期：10月31日</w:t>
      </w:r>
    </w:p>
    <w:p w14:paraId="1CBBD879"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 w14:paraId="6D4062D7">
      <w:pPr>
        <w:spacing w:line="360" w:lineRule="auto"/>
        <w:rPr>
          <w:rFonts w:hint="default" w:eastAsia="宋体" w:cs="Calibri" w:asciiTheme="minorHAnsi" w:hAnsiTheme="minorHAnsi"/>
          <w:kern w:val="0"/>
          <w:sz w:val="22"/>
          <w:lang w:val="en-US" w:eastAsia="zh-CN"/>
        </w:rPr>
      </w:pPr>
      <w:r>
        <w:rPr>
          <w:rFonts w:asciiTheme="minorHAnsi" w:hAnsiTheme="minorHAnsi" w:eastAsiaTheme="majorEastAsia" w:cstheme="minorHAnsi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 w14:paraId="4A46D448">
      <w:pPr>
        <w:widowControl/>
        <w:spacing w:line="360" w:lineRule="auto"/>
        <w:jc w:val="left"/>
        <w:rPr>
          <w:rFonts w:cs="Calibri" w:asciiTheme="minorHAnsi" w:hAnsiTheme="minorHAnsi"/>
          <w:kern w:val="0"/>
          <w:sz w:val="22"/>
        </w:rPr>
      </w:pPr>
      <w:r>
        <w:rPr>
          <w:rFonts w:asciiTheme="minorHAnsi" w:hAnsiTheme="minorHAnsi" w:eastAsiaTheme="majorEastAsia" w:cstheme="minorHAnsi"/>
          <w:szCs w:val="21"/>
        </w:rPr>
        <w:t>项目邮箱咨询：</w:t>
      </w:r>
      <w:r>
        <w:rPr>
          <w:rFonts w:asciiTheme="minorHAnsi" w:hAnsiTheme="minorHAnsi"/>
        </w:rPr>
        <w:t xml:space="preserve"> </w:t>
      </w:r>
      <w:r>
        <w:fldChar w:fldCharType="begin"/>
      </w:r>
      <w:r>
        <w:instrText xml:space="preserve"> HYPERLINK "mailto:visituq@yeah.net" </w:instrText>
      </w:r>
      <w:r>
        <w:fldChar w:fldCharType="separate"/>
      </w:r>
      <w:r>
        <w:rPr>
          <w:rStyle w:val="15"/>
          <w:rFonts w:hint="eastAsia" w:ascii="微软雅黑" w:hAnsi="微软雅黑" w:eastAsia="微软雅黑"/>
          <w:sz w:val="20"/>
          <w:szCs w:val="20"/>
          <w:shd w:val="clear" w:color="auto" w:fill="FFFFFF"/>
        </w:rPr>
        <w:t>visituq@yeah.net</w:t>
      </w:r>
      <w:r>
        <w:rPr>
          <w:rStyle w:val="15"/>
          <w:rFonts w:hint="eastAsia" w:ascii="微软雅黑" w:hAnsi="微软雅黑" w:eastAsia="微软雅黑"/>
          <w:sz w:val="20"/>
          <w:szCs w:val="20"/>
          <w:shd w:val="clear" w:color="auto" w:fill="FFFFFF"/>
        </w:rPr>
        <w:fldChar w:fldCharType="end"/>
      </w:r>
      <w:r>
        <w:rPr>
          <w:rFonts w:hint="eastAsia" w:ascii="微软雅黑" w:hAnsi="微软雅黑" w:eastAsia="微软雅黑"/>
          <w:color w:val="191F25"/>
          <w:sz w:val="20"/>
          <w:szCs w:val="20"/>
          <w:shd w:val="clear" w:color="auto" w:fill="FFFFFF"/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A4C5C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1F5D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1F5D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AD19B">
    <w:pPr>
      <w:spacing w:line="140" w:lineRule="atLeast"/>
      <w:ind w:right="-336" w:rightChars="-160"/>
      <w:jc w:val="right"/>
      <w:rPr>
        <w:rFonts w:hint="eastAsia" w:ascii="微软雅黑" w:hAnsi="微软雅黑" w:eastAsia="微软雅黑"/>
        <w:sz w:val="30"/>
        <w:szCs w:val="30"/>
        <w:lang w:val="en-CA"/>
      </w:rPr>
    </w:pPr>
    <w:r>
      <w:rPr>
        <w:rFonts w:hint="eastAsia" w:asciiTheme="minorHAnsi" w:hAnsiTheme="minorHAnsi" w:eastAsiaTheme="majorEastAsia" w:cstheme="minorHAnsi"/>
        <w:b/>
        <w:kern w:val="0"/>
        <w:sz w:val="32"/>
        <w:szCs w:val="21"/>
      </w:rPr>
      <w:drawing>
        <wp:inline distT="0" distB="0" distL="0" distR="0">
          <wp:extent cx="857250" cy="299720"/>
          <wp:effectExtent l="0" t="0" r="0" b="508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585" cy="3015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F54F5"/>
    <w:multiLevelType w:val="multilevel"/>
    <w:tmpl w:val="1D1F54F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EEB2FA3"/>
    <w:multiLevelType w:val="multilevel"/>
    <w:tmpl w:val="5EEB2FA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2BF"/>
    <w:rsid w:val="0003241D"/>
    <w:rsid w:val="00032519"/>
    <w:rsid w:val="00033EED"/>
    <w:rsid w:val="00034BBF"/>
    <w:rsid w:val="00035CA7"/>
    <w:rsid w:val="000362BD"/>
    <w:rsid w:val="00040016"/>
    <w:rsid w:val="000402B0"/>
    <w:rsid w:val="00040DF8"/>
    <w:rsid w:val="00041148"/>
    <w:rsid w:val="00041BDA"/>
    <w:rsid w:val="00044B87"/>
    <w:rsid w:val="00046229"/>
    <w:rsid w:val="000519A2"/>
    <w:rsid w:val="00051A3D"/>
    <w:rsid w:val="0005389A"/>
    <w:rsid w:val="000541C5"/>
    <w:rsid w:val="00055B47"/>
    <w:rsid w:val="00060047"/>
    <w:rsid w:val="0006181E"/>
    <w:rsid w:val="00065242"/>
    <w:rsid w:val="00067B5F"/>
    <w:rsid w:val="00067D4B"/>
    <w:rsid w:val="00075207"/>
    <w:rsid w:val="00076E76"/>
    <w:rsid w:val="000820F9"/>
    <w:rsid w:val="00082480"/>
    <w:rsid w:val="0008275C"/>
    <w:rsid w:val="000840CC"/>
    <w:rsid w:val="000860BB"/>
    <w:rsid w:val="00087DB0"/>
    <w:rsid w:val="00087F93"/>
    <w:rsid w:val="0009206E"/>
    <w:rsid w:val="000954F4"/>
    <w:rsid w:val="00097FB0"/>
    <w:rsid w:val="000A0A86"/>
    <w:rsid w:val="000A2A22"/>
    <w:rsid w:val="000A4030"/>
    <w:rsid w:val="000A5251"/>
    <w:rsid w:val="000A5300"/>
    <w:rsid w:val="000B0A11"/>
    <w:rsid w:val="000B1A29"/>
    <w:rsid w:val="000C058A"/>
    <w:rsid w:val="000C0A27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253C"/>
    <w:rsid w:val="000F6B74"/>
    <w:rsid w:val="000F6E7C"/>
    <w:rsid w:val="00101332"/>
    <w:rsid w:val="001013E1"/>
    <w:rsid w:val="0010196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16D"/>
    <w:rsid w:val="0012340B"/>
    <w:rsid w:val="0012488E"/>
    <w:rsid w:val="00124B0D"/>
    <w:rsid w:val="00125024"/>
    <w:rsid w:val="00127C1E"/>
    <w:rsid w:val="00127FE8"/>
    <w:rsid w:val="0013085F"/>
    <w:rsid w:val="00131D30"/>
    <w:rsid w:val="00132BB5"/>
    <w:rsid w:val="00134011"/>
    <w:rsid w:val="00135F93"/>
    <w:rsid w:val="00137744"/>
    <w:rsid w:val="00141B5D"/>
    <w:rsid w:val="00143294"/>
    <w:rsid w:val="00146AB9"/>
    <w:rsid w:val="00147A3E"/>
    <w:rsid w:val="0016167D"/>
    <w:rsid w:val="00162E33"/>
    <w:rsid w:val="00167799"/>
    <w:rsid w:val="00167C8D"/>
    <w:rsid w:val="00170451"/>
    <w:rsid w:val="001738F0"/>
    <w:rsid w:val="00174455"/>
    <w:rsid w:val="001757B2"/>
    <w:rsid w:val="00175F78"/>
    <w:rsid w:val="00176F21"/>
    <w:rsid w:val="001822B3"/>
    <w:rsid w:val="00182E04"/>
    <w:rsid w:val="001834A2"/>
    <w:rsid w:val="00186190"/>
    <w:rsid w:val="00192C0F"/>
    <w:rsid w:val="0019549D"/>
    <w:rsid w:val="001A0C7A"/>
    <w:rsid w:val="001A232D"/>
    <w:rsid w:val="001A2636"/>
    <w:rsid w:val="001A281F"/>
    <w:rsid w:val="001A5BD0"/>
    <w:rsid w:val="001A7D56"/>
    <w:rsid w:val="001B1730"/>
    <w:rsid w:val="001B2069"/>
    <w:rsid w:val="001C1A51"/>
    <w:rsid w:val="001C6985"/>
    <w:rsid w:val="001D2C48"/>
    <w:rsid w:val="001D4042"/>
    <w:rsid w:val="001D458C"/>
    <w:rsid w:val="001D4EF4"/>
    <w:rsid w:val="001D5853"/>
    <w:rsid w:val="001E11A3"/>
    <w:rsid w:val="001E31D7"/>
    <w:rsid w:val="001E321D"/>
    <w:rsid w:val="001E4F6C"/>
    <w:rsid w:val="001E5821"/>
    <w:rsid w:val="001E5D98"/>
    <w:rsid w:val="001E6096"/>
    <w:rsid w:val="001F029D"/>
    <w:rsid w:val="001F49A8"/>
    <w:rsid w:val="001F5524"/>
    <w:rsid w:val="00201963"/>
    <w:rsid w:val="00202030"/>
    <w:rsid w:val="00203BFF"/>
    <w:rsid w:val="00204187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595D"/>
    <w:rsid w:val="002274D9"/>
    <w:rsid w:val="00230EA2"/>
    <w:rsid w:val="0023347E"/>
    <w:rsid w:val="002379FF"/>
    <w:rsid w:val="00241555"/>
    <w:rsid w:val="002439C3"/>
    <w:rsid w:val="002441C6"/>
    <w:rsid w:val="0024447C"/>
    <w:rsid w:val="002449A1"/>
    <w:rsid w:val="0024592F"/>
    <w:rsid w:val="00251642"/>
    <w:rsid w:val="00251F19"/>
    <w:rsid w:val="0025295F"/>
    <w:rsid w:val="00255140"/>
    <w:rsid w:val="002574C6"/>
    <w:rsid w:val="00257563"/>
    <w:rsid w:val="00257E0D"/>
    <w:rsid w:val="00261406"/>
    <w:rsid w:val="00261C11"/>
    <w:rsid w:val="00267D65"/>
    <w:rsid w:val="00271BCB"/>
    <w:rsid w:val="00271E4F"/>
    <w:rsid w:val="00272305"/>
    <w:rsid w:val="00272F97"/>
    <w:rsid w:val="00275270"/>
    <w:rsid w:val="0027600D"/>
    <w:rsid w:val="00276F0F"/>
    <w:rsid w:val="0028056A"/>
    <w:rsid w:val="002852EE"/>
    <w:rsid w:val="0029179F"/>
    <w:rsid w:val="00292326"/>
    <w:rsid w:val="002947DE"/>
    <w:rsid w:val="00295361"/>
    <w:rsid w:val="00296348"/>
    <w:rsid w:val="00297E1A"/>
    <w:rsid w:val="002A1BDF"/>
    <w:rsid w:val="002A33E6"/>
    <w:rsid w:val="002A402F"/>
    <w:rsid w:val="002A75C8"/>
    <w:rsid w:val="002A795E"/>
    <w:rsid w:val="002B61DD"/>
    <w:rsid w:val="002B7076"/>
    <w:rsid w:val="002B7228"/>
    <w:rsid w:val="002C2028"/>
    <w:rsid w:val="002C229B"/>
    <w:rsid w:val="002C27D4"/>
    <w:rsid w:val="002C3134"/>
    <w:rsid w:val="002C500D"/>
    <w:rsid w:val="002C5793"/>
    <w:rsid w:val="002C5C07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4E6F"/>
    <w:rsid w:val="002E64CC"/>
    <w:rsid w:val="002E6D90"/>
    <w:rsid w:val="002F04E4"/>
    <w:rsid w:val="002F1A53"/>
    <w:rsid w:val="002F3568"/>
    <w:rsid w:val="002F5110"/>
    <w:rsid w:val="002F7AB9"/>
    <w:rsid w:val="00301569"/>
    <w:rsid w:val="0030157A"/>
    <w:rsid w:val="00302995"/>
    <w:rsid w:val="00303D3D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7023"/>
    <w:rsid w:val="003376C4"/>
    <w:rsid w:val="00342D9D"/>
    <w:rsid w:val="00342E7E"/>
    <w:rsid w:val="0034304F"/>
    <w:rsid w:val="003440CB"/>
    <w:rsid w:val="00347B20"/>
    <w:rsid w:val="003504A0"/>
    <w:rsid w:val="00352A1D"/>
    <w:rsid w:val="00352BF0"/>
    <w:rsid w:val="00353816"/>
    <w:rsid w:val="00357D1C"/>
    <w:rsid w:val="003613EE"/>
    <w:rsid w:val="00361CCF"/>
    <w:rsid w:val="00361F0C"/>
    <w:rsid w:val="00362047"/>
    <w:rsid w:val="00364A0C"/>
    <w:rsid w:val="00371B64"/>
    <w:rsid w:val="003738EA"/>
    <w:rsid w:val="00375491"/>
    <w:rsid w:val="0037672C"/>
    <w:rsid w:val="00376E91"/>
    <w:rsid w:val="003822A8"/>
    <w:rsid w:val="00382888"/>
    <w:rsid w:val="00383DCC"/>
    <w:rsid w:val="00386A4E"/>
    <w:rsid w:val="00386C51"/>
    <w:rsid w:val="00387362"/>
    <w:rsid w:val="00390C9A"/>
    <w:rsid w:val="00390FCA"/>
    <w:rsid w:val="00392494"/>
    <w:rsid w:val="0039485F"/>
    <w:rsid w:val="00394A95"/>
    <w:rsid w:val="00396306"/>
    <w:rsid w:val="00397742"/>
    <w:rsid w:val="00397891"/>
    <w:rsid w:val="00397EA5"/>
    <w:rsid w:val="003A6BB9"/>
    <w:rsid w:val="003B034F"/>
    <w:rsid w:val="003B07D0"/>
    <w:rsid w:val="003B32F7"/>
    <w:rsid w:val="003B4151"/>
    <w:rsid w:val="003B669C"/>
    <w:rsid w:val="003B7560"/>
    <w:rsid w:val="003B7583"/>
    <w:rsid w:val="003B786E"/>
    <w:rsid w:val="003C0234"/>
    <w:rsid w:val="003C570A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3199"/>
    <w:rsid w:val="003E3B04"/>
    <w:rsid w:val="003E7DA0"/>
    <w:rsid w:val="003F050A"/>
    <w:rsid w:val="003F059B"/>
    <w:rsid w:val="003F50D1"/>
    <w:rsid w:val="003F5F88"/>
    <w:rsid w:val="00401B67"/>
    <w:rsid w:val="00412421"/>
    <w:rsid w:val="0041273F"/>
    <w:rsid w:val="00415D55"/>
    <w:rsid w:val="00421790"/>
    <w:rsid w:val="0042204E"/>
    <w:rsid w:val="00426325"/>
    <w:rsid w:val="00431129"/>
    <w:rsid w:val="00434284"/>
    <w:rsid w:val="0043745C"/>
    <w:rsid w:val="00437A33"/>
    <w:rsid w:val="0044484C"/>
    <w:rsid w:val="00445BD6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734EF"/>
    <w:rsid w:val="00476558"/>
    <w:rsid w:val="0048136E"/>
    <w:rsid w:val="00483DDF"/>
    <w:rsid w:val="00485AD1"/>
    <w:rsid w:val="00485BCB"/>
    <w:rsid w:val="00486AA5"/>
    <w:rsid w:val="00486B7F"/>
    <w:rsid w:val="004878DF"/>
    <w:rsid w:val="00492292"/>
    <w:rsid w:val="004932B6"/>
    <w:rsid w:val="004946E0"/>
    <w:rsid w:val="0049536D"/>
    <w:rsid w:val="00495E6D"/>
    <w:rsid w:val="004A0C85"/>
    <w:rsid w:val="004A1602"/>
    <w:rsid w:val="004A51A8"/>
    <w:rsid w:val="004A62B0"/>
    <w:rsid w:val="004B49EE"/>
    <w:rsid w:val="004B4D89"/>
    <w:rsid w:val="004B516E"/>
    <w:rsid w:val="004C0796"/>
    <w:rsid w:val="004C0E26"/>
    <w:rsid w:val="004C343D"/>
    <w:rsid w:val="004C5277"/>
    <w:rsid w:val="004C6632"/>
    <w:rsid w:val="004C6E94"/>
    <w:rsid w:val="004D2423"/>
    <w:rsid w:val="004D3884"/>
    <w:rsid w:val="004D5BA8"/>
    <w:rsid w:val="004D5BBA"/>
    <w:rsid w:val="004E0748"/>
    <w:rsid w:val="004E0AA6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4D39"/>
    <w:rsid w:val="005250F2"/>
    <w:rsid w:val="00525703"/>
    <w:rsid w:val="005260BE"/>
    <w:rsid w:val="00527573"/>
    <w:rsid w:val="00532084"/>
    <w:rsid w:val="005326B5"/>
    <w:rsid w:val="005339BB"/>
    <w:rsid w:val="00534DE3"/>
    <w:rsid w:val="00535A7C"/>
    <w:rsid w:val="00535F08"/>
    <w:rsid w:val="00536F45"/>
    <w:rsid w:val="00537EE6"/>
    <w:rsid w:val="00540F3A"/>
    <w:rsid w:val="0054153E"/>
    <w:rsid w:val="00543105"/>
    <w:rsid w:val="005447E3"/>
    <w:rsid w:val="00544967"/>
    <w:rsid w:val="00547E75"/>
    <w:rsid w:val="00554B62"/>
    <w:rsid w:val="00555016"/>
    <w:rsid w:val="00556212"/>
    <w:rsid w:val="005606AC"/>
    <w:rsid w:val="00560C7E"/>
    <w:rsid w:val="00562D75"/>
    <w:rsid w:val="00563F4C"/>
    <w:rsid w:val="00564768"/>
    <w:rsid w:val="005669D8"/>
    <w:rsid w:val="0057138A"/>
    <w:rsid w:val="00572B6E"/>
    <w:rsid w:val="00572E88"/>
    <w:rsid w:val="005762B0"/>
    <w:rsid w:val="005764B3"/>
    <w:rsid w:val="00584716"/>
    <w:rsid w:val="00584894"/>
    <w:rsid w:val="005849E3"/>
    <w:rsid w:val="00584E4F"/>
    <w:rsid w:val="00584E6C"/>
    <w:rsid w:val="005868F6"/>
    <w:rsid w:val="00586D6C"/>
    <w:rsid w:val="00586EEF"/>
    <w:rsid w:val="0058733F"/>
    <w:rsid w:val="00587D18"/>
    <w:rsid w:val="00593143"/>
    <w:rsid w:val="00594213"/>
    <w:rsid w:val="00594449"/>
    <w:rsid w:val="00594C58"/>
    <w:rsid w:val="00596D1A"/>
    <w:rsid w:val="005A31F5"/>
    <w:rsid w:val="005A65C8"/>
    <w:rsid w:val="005A6A9F"/>
    <w:rsid w:val="005B532A"/>
    <w:rsid w:val="005B5847"/>
    <w:rsid w:val="005B5D60"/>
    <w:rsid w:val="005B69C2"/>
    <w:rsid w:val="005C272C"/>
    <w:rsid w:val="005C27A1"/>
    <w:rsid w:val="005C2AB0"/>
    <w:rsid w:val="005C3BCA"/>
    <w:rsid w:val="005C67D4"/>
    <w:rsid w:val="005C7CC0"/>
    <w:rsid w:val="005D05E0"/>
    <w:rsid w:val="005D0683"/>
    <w:rsid w:val="005D07FA"/>
    <w:rsid w:val="005D2B29"/>
    <w:rsid w:val="005D51C2"/>
    <w:rsid w:val="005D6F09"/>
    <w:rsid w:val="005E035C"/>
    <w:rsid w:val="005E1007"/>
    <w:rsid w:val="005E262D"/>
    <w:rsid w:val="005E5A41"/>
    <w:rsid w:val="005E674A"/>
    <w:rsid w:val="005E6E17"/>
    <w:rsid w:val="005E7EEC"/>
    <w:rsid w:val="005F438C"/>
    <w:rsid w:val="005F6112"/>
    <w:rsid w:val="005F70B0"/>
    <w:rsid w:val="00602232"/>
    <w:rsid w:val="00606AA2"/>
    <w:rsid w:val="00606C4F"/>
    <w:rsid w:val="00607EE7"/>
    <w:rsid w:val="006107DC"/>
    <w:rsid w:val="0061228A"/>
    <w:rsid w:val="00612957"/>
    <w:rsid w:val="00617A76"/>
    <w:rsid w:val="00621ED0"/>
    <w:rsid w:val="00622238"/>
    <w:rsid w:val="006247E4"/>
    <w:rsid w:val="00624BB2"/>
    <w:rsid w:val="006316FD"/>
    <w:rsid w:val="0063217A"/>
    <w:rsid w:val="00632329"/>
    <w:rsid w:val="006361BC"/>
    <w:rsid w:val="00636A3C"/>
    <w:rsid w:val="00637AD1"/>
    <w:rsid w:val="00642CD5"/>
    <w:rsid w:val="006446F2"/>
    <w:rsid w:val="006452B3"/>
    <w:rsid w:val="00645792"/>
    <w:rsid w:val="006551A7"/>
    <w:rsid w:val="00655B51"/>
    <w:rsid w:val="0066295A"/>
    <w:rsid w:val="00663035"/>
    <w:rsid w:val="00664055"/>
    <w:rsid w:val="00666CF9"/>
    <w:rsid w:val="00667194"/>
    <w:rsid w:val="00667457"/>
    <w:rsid w:val="00667A61"/>
    <w:rsid w:val="00670ED6"/>
    <w:rsid w:val="006712E6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013"/>
    <w:rsid w:val="006A32C4"/>
    <w:rsid w:val="006A72B8"/>
    <w:rsid w:val="006B1D07"/>
    <w:rsid w:val="006B2E55"/>
    <w:rsid w:val="006B576E"/>
    <w:rsid w:val="006C127C"/>
    <w:rsid w:val="006C1F05"/>
    <w:rsid w:val="006C2070"/>
    <w:rsid w:val="006C4426"/>
    <w:rsid w:val="006C70AC"/>
    <w:rsid w:val="006D1114"/>
    <w:rsid w:val="006D2C29"/>
    <w:rsid w:val="006D5B15"/>
    <w:rsid w:val="006D5C62"/>
    <w:rsid w:val="006D642C"/>
    <w:rsid w:val="006E24E3"/>
    <w:rsid w:val="006E3A9C"/>
    <w:rsid w:val="006F038D"/>
    <w:rsid w:val="00700569"/>
    <w:rsid w:val="00700EA9"/>
    <w:rsid w:val="0070255A"/>
    <w:rsid w:val="0070385E"/>
    <w:rsid w:val="007045DC"/>
    <w:rsid w:val="00705BEF"/>
    <w:rsid w:val="00706179"/>
    <w:rsid w:val="00707BE3"/>
    <w:rsid w:val="007113DD"/>
    <w:rsid w:val="0071430B"/>
    <w:rsid w:val="00720659"/>
    <w:rsid w:val="0072201D"/>
    <w:rsid w:val="00733292"/>
    <w:rsid w:val="0073607E"/>
    <w:rsid w:val="00736663"/>
    <w:rsid w:val="00741E16"/>
    <w:rsid w:val="007423FD"/>
    <w:rsid w:val="0074285A"/>
    <w:rsid w:val="00747C67"/>
    <w:rsid w:val="0075042E"/>
    <w:rsid w:val="00755EE3"/>
    <w:rsid w:val="00757990"/>
    <w:rsid w:val="007603F6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77946"/>
    <w:rsid w:val="00785B98"/>
    <w:rsid w:val="00785C31"/>
    <w:rsid w:val="007863D2"/>
    <w:rsid w:val="00793276"/>
    <w:rsid w:val="00793833"/>
    <w:rsid w:val="007A01B4"/>
    <w:rsid w:val="007A03BE"/>
    <w:rsid w:val="007A07E5"/>
    <w:rsid w:val="007A136C"/>
    <w:rsid w:val="007A3380"/>
    <w:rsid w:val="007A385D"/>
    <w:rsid w:val="007A3D2E"/>
    <w:rsid w:val="007A3E79"/>
    <w:rsid w:val="007A463F"/>
    <w:rsid w:val="007A7362"/>
    <w:rsid w:val="007A7804"/>
    <w:rsid w:val="007B0667"/>
    <w:rsid w:val="007B2941"/>
    <w:rsid w:val="007B5A17"/>
    <w:rsid w:val="007B648A"/>
    <w:rsid w:val="007B7729"/>
    <w:rsid w:val="007C2153"/>
    <w:rsid w:val="007C2DD2"/>
    <w:rsid w:val="007C66DE"/>
    <w:rsid w:val="007D0768"/>
    <w:rsid w:val="007D224F"/>
    <w:rsid w:val="007D4624"/>
    <w:rsid w:val="007D62F3"/>
    <w:rsid w:val="007E0C8A"/>
    <w:rsid w:val="007E0E50"/>
    <w:rsid w:val="007E1D53"/>
    <w:rsid w:val="007E3816"/>
    <w:rsid w:val="007E513A"/>
    <w:rsid w:val="007F085E"/>
    <w:rsid w:val="007F3885"/>
    <w:rsid w:val="007F484A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0CB7"/>
    <w:rsid w:val="00811B0B"/>
    <w:rsid w:val="00814AA6"/>
    <w:rsid w:val="008153A8"/>
    <w:rsid w:val="008160D4"/>
    <w:rsid w:val="008165EF"/>
    <w:rsid w:val="008267EE"/>
    <w:rsid w:val="0083050D"/>
    <w:rsid w:val="00832E9B"/>
    <w:rsid w:val="008346A1"/>
    <w:rsid w:val="008432ED"/>
    <w:rsid w:val="00843990"/>
    <w:rsid w:val="00843F7D"/>
    <w:rsid w:val="008450F3"/>
    <w:rsid w:val="00847D03"/>
    <w:rsid w:val="00855260"/>
    <w:rsid w:val="00860271"/>
    <w:rsid w:val="0086227D"/>
    <w:rsid w:val="00862751"/>
    <w:rsid w:val="00863FEE"/>
    <w:rsid w:val="008653E0"/>
    <w:rsid w:val="008730BB"/>
    <w:rsid w:val="00880B5C"/>
    <w:rsid w:val="00881CA9"/>
    <w:rsid w:val="0088262F"/>
    <w:rsid w:val="00882E11"/>
    <w:rsid w:val="00883821"/>
    <w:rsid w:val="0088500C"/>
    <w:rsid w:val="008853E0"/>
    <w:rsid w:val="0088679A"/>
    <w:rsid w:val="0089014A"/>
    <w:rsid w:val="008902CF"/>
    <w:rsid w:val="008966E9"/>
    <w:rsid w:val="00896C9B"/>
    <w:rsid w:val="008B188A"/>
    <w:rsid w:val="008B4A3B"/>
    <w:rsid w:val="008B4F56"/>
    <w:rsid w:val="008B56E5"/>
    <w:rsid w:val="008B6065"/>
    <w:rsid w:val="008C1AAB"/>
    <w:rsid w:val="008C1F77"/>
    <w:rsid w:val="008C3702"/>
    <w:rsid w:val="008C3FE2"/>
    <w:rsid w:val="008D1223"/>
    <w:rsid w:val="008D3CFE"/>
    <w:rsid w:val="008D5E6C"/>
    <w:rsid w:val="008D643A"/>
    <w:rsid w:val="008D7F16"/>
    <w:rsid w:val="008E08E2"/>
    <w:rsid w:val="008E160B"/>
    <w:rsid w:val="008E2202"/>
    <w:rsid w:val="008E4534"/>
    <w:rsid w:val="008E54DB"/>
    <w:rsid w:val="008F1045"/>
    <w:rsid w:val="008F1682"/>
    <w:rsid w:val="009018E4"/>
    <w:rsid w:val="00901B91"/>
    <w:rsid w:val="00902352"/>
    <w:rsid w:val="00903BED"/>
    <w:rsid w:val="00905613"/>
    <w:rsid w:val="00905BF1"/>
    <w:rsid w:val="00910BEE"/>
    <w:rsid w:val="009111B0"/>
    <w:rsid w:val="00913572"/>
    <w:rsid w:val="00915EF9"/>
    <w:rsid w:val="009171E7"/>
    <w:rsid w:val="00917A3B"/>
    <w:rsid w:val="00920413"/>
    <w:rsid w:val="0092087F"/>
    <w:rsid w:val="0092377F"/>
    <w:rsid w:val="00925C4A"/>
    <w:rsid w:val="009308D8"/>
    <w:rsid w:val="00930DF7"/>
    <w:rsid w:val="0093593D"/>
    <w:rsid w:val="00936821"/>
    <w:rsid w:val="00936E5D"/>
    <w:rsid w:val="0094276A"/>
    <w:rsid w:val="00942C75"/>
    <w:rsid w:val="0094475E"/>
    <w:rsid w:val="00951195"/>
    <w:rsid w:val="00952045"/>
    <w:rsid w:val="00952BA5"/>
    <w:rsid w:val="009554FB"/>
    <w:rsid w:val="00955978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1A36"/>
    <w:rsid w:val="00981F65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A6AC7"/>
    <w:rsid w:val="009B0A5E"/>
    <w:rsid w:val="009B0D73"/>
    <w:rsid w:val="009B3167"/>
    <w:rsid w:val="009B34FA"/>
    <w:rsid w:val="009B4E90"/>
    <w:rsid w:val="009C020C"/>
    <w:rsid w:val="009C193D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DB4"/>
    <w:rsid w:val="009D72F9"/>
    <w:rsid w:val="009E18AF"/>
    <w:rsid w:val="009E4A3B"/>
    <w:rsid w:val="009E5D88"/>
    <w:rsid w:val="009F0653"/>
    <w:rsid w:val="009F09C7"/>
    <w:rsid w:val="009F1579"/>
    <w:rsid w:val="009F2C78"/>
    <w:rsid w:val="009F7FCB"/>
    <w:rsid w:val="00A00B17"/>
    <w:rsid w:val="00A01568"/>
    <w:rsid w:val="00A1042E"/>
    <w:rsid w:val="00A112C1"/>
    <w:rsid w:val="00A1794D"/>
    <w:rsid w:val="00A207E1"/>
    <w:rsid w:val="00A20EDD"/>
    <w:rsid w:val="00A220C6"/>
    <w:rsid w:val="00A2358C"/>
    <w:rsid w:val="00A23E42"/>
    <w:rsid w:val="00A2663A"/>
    <w:rsid w:val="00A30D1A"/>
    <w:rsid w:val="00A31C85"/>
    <w:rsid w:val="00A32C2E"/>
    <w:rsid w:val="00A33A9E"/>
    <w:rsid w:val="00A36263"/>
    <w:rsid w:val="00A41FB8"/>
    <w:rsid w:val="00A45DC2"/>
    <w:rsid w:val="00A5260B"/>
    <w:rsid w:val="00A61F62"/>
    <w:rsid w:val="00A623DF"/>
    <w:rsid w:val="00A62D1A"/>
    <w:rsid w:val="00A64903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645"/>
    <w:rsid w:val="00A8598E"/>
    <w:rsid w:val="00A955D9"/>
    <w:rsid w:val="00A96197"/>
    <w:rsid w:val="00AA03C6"/>
    <w:rsid w:val="00AA175F"/>
    <w:rsid w:val="00AA2334"/>
    <w:rsid w:val="00AA4DC4"/>
    <w:rsid w:val="00AA56B8"/>
    <w:rsid w:val="00AB05C6"/>
    <w:rsid w:val="00AB281B"/>
    <w:rsid w:val="00AB3244"/>
    <w:rsid w:val="00AB66D7"/>
    <w:rsid w:val="00AB694F"/>
    <w:rsid w:val="00AB7FA1"/>
    <w:rsid w:val="00AC32C6"/>
    <w:rsid w:val="00AC68CD"/>
    <w:rsid w:val="00AD5601"/>
    <w:rsid w:val="00AD7BA1"/>
    <w:rsid w:val="00AE0267"/>
    <w:rsid w:val="00AE15C4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A6A"/>
    <w:rsid w:val="00B24FF7"/>
    <w:rsid w:val="00B2543C"/>
    <w:rsid w:val="00B258DD"/>
    <w:rsid w:val="00B26192"/>
    <w:rsid w:val="00B262CD"/>
    <w:rsid w:val="00B27D9C"/>
    <w:rsid w:val="00B301C5"/>
    <w:rsid w:val="00B316D1"/>
    <w:rsid w:val="00B33B11"/>
    <w:rsid w:val="00B33C5E"/>
    <w:rsid w:val="00B40A66"/>
    <w:rsid w:val="00B41090"/>
    <w:rsid w:val="00B50CF4"/>
    <w:rsid w:val="00B55AB0"/>
    <w:rsid w:val="00B57332"/>
    <w:rsid w:val="00B57B39"/>
    <w:rsid w:val="00B57ECC"/>
    <w:rsid w:val="00B60E9C"/>
    <w:rsid w:val="00B616D6"/>
    <w:rsid w:val="00B6596E"/>
    <w:rsid w:val="00B6632A"/>
    <w:rsid w:val="00B67C18"/>
    <w:rsid w:val="00B74F9C"/>
    <w:rsid w:val="00B75CBF"/>
    <w:rsid w:val="00B769E3"/>
    <w:rsid w:val="00B801E0"/>
    <w:rsid w:val="00B80489"/>
    <w:rsid w:val="00B83422"/>
    <w:rsid w:val="00B841C1"/>
    <w:rsid w:val="00B864C8"/>
    <w:rsid w:val="00B8765A"/>
    <w:rsid w:val="00B955B3"/>
    <w:rsid w:val="00BA15F6"/>
    <w:rsid w:val="00BB0CAA"/>
    <w:rsid w:val="00BB113C"/>
    <w:rsid w:val="00BB11A8"/>
    <w:rsid w:val="00BB182D"/>
    <w:rsid w:val="00BB2026"/>
    <w:rsid w:val="00BC10F6"/>
    <w:rsid w:val="00BC1BD9"/>
    <w:rsid w:val="00BC2BC9"/>
    <w:rsid w:val="00BC3B43"/>
    <w:rsid w:val="00BC52DF"/>
    <w:rsid w:val="00BC5535"/>
    <w:rsid w:val="00BD0BB7"/>
    <w:rsid w:val="00BD1289"/>
    <w:rsid w:val="00BD21C2"/>
    <w:rsid w:val="00BD6A1A"/>
    <w:rsid w:val="00BE02A7"/>
    <w:rsid w:val="00BE2788"/>
    <w:rsid w:val="00BE3265"/>
    <w:rsid w:val="00BE6F4C"/>
    <w:rsid w:val="00BE7E70"/>
    <w:rsid w:val="00BF273D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171B3"/>
    <w:rsid w:val="00C21E6C"/>
    <w:rsid w:val="00C22473"/>
    <w:rsid w:val="00C22E2C"/>
    <w:rsid w:val="00C25076"/>
    <w:rsid w:val="00C252D1"/>
    <w:rsid w:val="00C277CB"/>
    <w:rsid w:val="00C3376D"/>
    <w:rsid w:val="00C369C9"/>
    <w:rsid w:val="00C444EA"/>
    <w:rsid w:val="00C47788"/>
    <w:rsid w:val="00C50DF8"/>
    <w:rsid w:val="00C5114A"/>
    <w:rsid w:val="00C53125"/>
    <w:rsid w:val="00C55BB5"/>
    <w:rsid w:val="00C5787F"/>
    <w:rsid w:val="00C57F33"/>
    <w:rsid w:val="00C64953"/>
    <w:rsid w:val="00C64BC6"/>
    <w:rsid w:val="00C745E3"/>
    <w:rsid w:val="00C7467B"/>
    <w:rsid w:val="00C74869"/>
    <w:rsid w:val="00C75C2E"/>
    <w:rsid w:val="00C766EF"/>
    <w:rsid w:val="00C773FC"/>
    <w:rsid w:val="00C807AA"/>
    <w:rsid w:val="00C80EE6"/>
    <w:rsid w:val="00C817A7"/>
    <w:rsid w:val="00C861B2"/>
    <w:rsid w:val="00C86975"/>
    <w:rsid w:val="00C929A6"/>
    <w:rsid w:val="00CA2A8B"/>
    <w:rsid w:val="00CA3C6F"/>
    <w:rsid w:val="00CA54C6"/>
    <w:rsid w:val="00CA65E9"/>
    <w:rsid w:val="00CA6755"/>
    <w:rsid w:val="00CB4339"/>
    <w:rsid w:val="00CB49F9"/>
    <w:rsid w:val="00CB6A55"/>
    <w:rsid w:val="00CB741D"/>
    <w:rsid w:val="00CC06D4"/>
    <w:rsid w:val="00CC1890"/>
    <w:rsid w:val="00CC33CC"/>
    <w:rsid w:val="00CC3565"/>
    <w:rsid w:val="00CC480B"/>
    <w:rsid w:val="00CC72C5"/>
    <w:rsid w:val="00CC7310"/>
    <w:rsid w:val="00CD328E"/>
    <w:rsid w:val="00CD332E"/>
    <w:rsid w:val="00CD41C2"/>
    <w:rsid w:val="00CD521B"/>
    <w:rsid w:val="00CD6ECC"/>
    <w:rsid w:val="00CD7DBD"/>
    <w:rsid w:val="00CE06FC"/>
    <w:rsid w:val="00CE2665"/>
    <w:rsid w:val="00CE4335"/>
    <w:rsid w:val="00CE4D6F"/>
    <w:rsid w:val="00CE665F"/>
    <w:rsid w:val="00CE6C06"/>
    <w:rsid w:val="00CE6FF0"/>
    <w:rsid w:val="00CE7083"/>
    <w:rsid w:val="00CF197E"/>
    <w:rsid w:val="00CF5040"/>
    <w:rsid w:val="00D0229F"/>
    <w:rsid w:val="00D03331"/>
    <w:rsid w:val="00D073EA"/>
    <w:rsid w:val="00D12776"/>
    <w:rsid w:val="00D12D35"/>
    <w:rsid w:val="00D12D70"/>
    <w:rsid w:val="00D17DB4"/>
    <w:rsid w:val="00D2092D"/>
    <w:rsid w:val="00D31AFE"/>
    <w:rsid w:val="00D332D6"/>
    <w:rsid w:val="00D346FC"/>
    <w:rsid w:val="00D3484C"/>
    <w:rsid w:val="00D35444"/>
    <w:rsid w:val="00D3691D"/>
    <w:rsid w:val="00D371C4"/>
    <w:rsid w:val="00D374AE"/>
    <w:rsid w:val="00D41ADE"/>
    <w:rsid w:val="00D4296D"/>
    <w:rsid w:val="00D45BAF"/>
    <w:rsid w:val="00D470F3"/>
    <w:rsid w:val="00D471D1"/>
    <w:rsid w:val="00D50A2B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2DA5"/>
    <w:rsid w:val="00D73882"/>
    <w:rsid w:val="00D74A71"/>
    <w:rsid w:val="00D773ED"/>
    <w:rsid w:val="00D80609"/>
    <w:rsid w:val="00D82145"/>
    <w:rsid w:val="00D82BB6"/>
    <w:rsid w:val="00D83EBA"/>
    <w:rsid w:val="00D8505B"/>
    <w:rsid w:val="00D86F06"/>
    <w:rsid w:val="00D96CBF"/>
    <w:rsid w:val="00DA0341"/>
    <w:rsid w:val="00DA100A"/>
    <w:rsid w:val="00DA25AD"/>
    <w:rsid w:val="00DA41DB"/>
    <w:rsid w:val="00DA685E"/>
    <w:rsid w:val="00DA73E5"/>
    <w:rsid w:val="00DB0090"/>
    <w:rsid w:val="00DB1679"/>
    <w:rsid w:val="00DC2F1C"/>
    <w:rsid w:val="00DC2F84"/>
    <w:rsid w:val="00DC4BA2"/>
    <w:rsid w:val="00DD0F54"/>
    <w:rsid w:val="00DD3EC5"/>
    <w:rsid w:val="00DD490C"/>
    <w:rsid w:val="00DD4C8D"/>
    <w:rsid w:val="00DD6134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3629"/>
    <w:rsid w:val="00E0652C"/>
    <w:rsid w:val="00E0694A"/>
    <w:rsid w:val="00E07A31"/>
    <w:rsid w:val="00E14A75"/>
    <w:rsid w:val="00E17346"/>
    <w:rsid w:val="00E21BE2"/>
    <w:rsid w:val="00E22994"/>
    <w:rsid w:val="00E23047"/>
    <w:rsid w:val="00E23270"/>
    <w:rsid w:val="00E309FD"/>
    <w:rsid w:val="00E37C99"/>
    <w:rsid w:val="00E403D4"/>
    <w:rsid w:val="00E403F2"/>
    <w:rsid w:val="00E40561"/>
    <w:rsid w:val="00E414F9"/>
    <w:rsid w:val="00E42DD4"/>
    <w:rsid w:val="00E43AF1"/>
    <w:rsid w:val="00E4533C"/>
    <w:rsid w:val="00E50150"/>
    <w:rsid w:val="00E5049F"/>
    <w:rsid w:val="00E504D8"/>
    <w:rsid w:val="00E50512"/>
    <w:rsid w:val="00E55E72"/>
    <w:rsid w:val="00E6039C"/>
    <w:rsid w:val="00E61308"/>
    <w:rsid w:val="00E61E70"/>
    <w:rsid w:val="00E6235C"/>
    <w:rsid w:val="00E632DC"/>
    <w:rsid w:val="00E64653"/>
    <w:rsid w:val="00E64D3E"/>
    <w:rsid w:val="00E659F2"/>
    <w:rsid w:val="00E67E38"/>
    <w:rsid w:val="00E71512"/>
    <w:rsid w:val="00E7528B"/>
    <w:rsid w:val="00E76995"/>
    <w:rsid w:val="00E80E43"/>
    <w:rsid w:val="00E8311C"/>
    <w:rsid w:val="00E879A7"/>
    <w:rsid w:val="00E87A04"/>
    <w:rsid w:val="00E90DB3"/>
    <w:rsid w:val="00E911D1"/>
    <w:rsid w:val="00E922B4"/>
    <w:rsid w:val="00E92489"/>
    <w:rsid w:val="00E94534"/>
    <w:rsid w:val="00E9711C"/>
    <w:rsid w:val="00E97970"/>
    <w:rsid w:val="00EA4003"/>
    <w:rsid w:val="00EB0151"/>
    <w:rsid w:val="00EB2B49"/>
    <w:rsid w:val="00EB5B3E"/>
    <w:rsid w:val="00EB7ED2"/>
    <w:rsid w:val="00EC43C8"/>
    <w:rsid w:val="00EC50AC"/>
    <w:rsid w:val="00EC7AC7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1049"/>
    <w:rsid w:val="00EE12C8"/>
    <w:rsid w:val="00EE2860"/>
    <w:rsid w:val="00EE5CAD"/>
    <w:rsid w:val="00EE68D2"/>
    <w:rsid w:val="00EF0F9E"/>
    <w:rsid w:val="00EF14B7"/>
    <w:rsid w:val="00EF3588"/>
    <w:rsid w:val="00EF3F0F"/>
    <w:rsid w:val="00EF44AD"/>
    <w:rsid w:val="00F00CE9"/>
    <w:rsid w:val="00F014F8"/>
    <w:rsid w:val="00F02C0B"/>
    <w:rsid w:val="00F0426C"/>
    <w:rsid w:val="00F10C00"/>
    <w:rsid w:val="00F12D48"/>
    <w:rsid w:val="00F13937"/>
    <w:rsid w:val="00F13F80"/>
    <w:rsid w:val="00F17267"/>
    <w:rsid w:val="00F22886"/>
    <w:rsid w:val="00F27587"/>
    <w:rsid w:val="00F307F9"/>
    <w:rsid w:val="00F3131F"/>
    <w:rsid w:val="00F32538"/>
    <w:rsid w:val="00F34A00"/>
    <w:rsid w:val="00F34D93"/>
    <w:rsid w:val="00F4320A"/>
    <w:rsid w:val="00F435BA"/>
    <w:rsid w:val="00F4389F"/>
    <w:rsid w:val="00F4431B"/>
    <w:rsid w:val="00F60CF6"/>
    <w:rsid w:val="00F62AEB"/>
    <w:rsid w:val="00F655F3"/>
    <w:rsid w:val="00F66A6D"/>
    <w:rsid w:val="00F66F1F"/>
    <w:rsid w:val="00F707BD"/>
    <w:rsid w:val="00F709BC"/>
    <w:rsid w:val="00F72010"/>
    <w:rsid w:val="00F7477C"/>
    <w:rsid w:val="00F76428"/>
    <w:rsid w:val="00F77798"/>
    <w:rsid w:val="00F77B4D"/>
    <w:rsid w:val="00F820F7"/>
    <w:rsid w:val="00F8247A"/>
    <w:rsid w:val="00F83A43"/>
    <w:rsid w:val="00F83A44"/>
    <w:rsid w:val="00F85C22"/>
    <w:rsid w:val="00F85D09"/>
    <w:rsid w:val="00F86B12"/>
    <w:rsid w:val="00F87AC6"/>
    <w:rsid w:val="00F9085A"/>
    <w:rsid w:val="00F91B05"/>
    <w:rsid w:val="00F94E53"/>
    <w:rsid w:val="00F96143"/>
    <w:rsid w:val="00F979AC"/>
    <w:rsid w:val="00FA02CE"/>
    <w:rsid w:val="00FA6353"/>
    <w:rsid w:val="00FB32DE"/>
    <w:rsid w:val="00FB3ADA"/>
    <w:rsid w:val="00FB420A"/>
    <w:rsid w:val="00FB56E2"/>
    <w:rsid w:val="00FB6885"/>
    <w:rsid w:val="00FB7A50"/>
    <w:rsid w:val="00FC0DF5"/>
    <w:rsid w:val="00FC44B5"/>
    <w:rsid w:val="00FC6127"/>
    <w:rsid w:val="00FC7A4D"/>
    <w:rsid w:val="00FD08A0"/>
    <w:rsid w:val="00FD098C"/>
    <w:rsid w:val="00FD1F63"/>
    <w:rsid w:val="00FD2E42"/>
    <w:rsid w:val="00FD4AA6"/>
    <w:rsid w:val="00FE1AA9"/>
    <w:rsid w:val="00FE2339"/>
    <w:rsid w:val="00FE2B9E"/>
    <w:rsid w:val="00FE6123"/>
    <w:rsid w:val="00FE6555"/>
    <w:rsid w:val="00FE6E03"/>
    <w:rsid w:val="00FF51E1"/>
    <w:rsid w:val="00FF5862"/>
    <w:rsid w:val="00FF6DFD"/>
    <w:rsid w:val="23FF7BC9"/>
    <w:rsid w:val="3DEFE50C"/>
    <w:rsid w:val="3F1F1431"/>
    <w:rsid w:val="402748A7"/>
    <w:rsid w:val="4AD45DC6"/>
    <w:rsid w:val="579BB28E"/>
    <w:rsid w:val="63422A85"/>
    <w:rsid w:val="66677E7D"/>
    <w:rsid w:val="667E2287"/>
    <w:rsid w:val="7735656C"/>
    <w:rsid w:val="789D458E"/>
    <w:rsid w:val="BBFE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annotation subject"/>
    <w:basedOn w:val="3"/>
    <w:next w:val="3"/>
    <w:link w:val="2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  <w:bCs/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3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3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b/>
      <w:bCs/>
      <w:kern w:val="2"/>
      <w:sz w:val="21"/>
      <w:szCs w:val="24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4</Pages>
  <Words>1548</Words>
  <Characters>1667</Characters>
  <Lines>13</Lines>
  <Paragraphs>3</Paragraphs>
  <TotalTime>85</TotalTime>
  <ScaleCrop>false</ScaleCrop>
  <LinksUpToDate>false</LinksUpToDate>
  <CharactersWithSpaces>1684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2023-11-12T12:35:00Z</dcterms:created>
  <dc:creator>全美国际教育协会</dc:creator>
  <cp:lastModifiedBy>Bella</cp:lastModifiedBy>
  <cp:lastPrinted>2011-12-17T08:54:00Z</cp:lastPrinted>
  <dcterms:modified xsi:type="dcterms:W3CDTF">2026-01-20T08:58:20Z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689F58A79511449AB96753F2747AEFE9_12</vt:lpwstr>
  </property>
  <property fmtid="{D5CDD505-2E9C-101B-9397-08002B2CF9AE}" pid="4" name="KSOTemplateDocerSaveRecord">
    <vt:lpwstr>eyJoZGlkIjoiNWRiN2EzOTIwNTFkMWRjYjlhM2M2MjEwMTAzOTAyMTAiLCJ1c2VySWQiOiI4MDQ4OTA2OTQifQ==</vt:lpwstr>
  </property>
</Properties>
</file>